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9C" w:rsidRPr="0083289C" w:rsidRDefault="0083289C" w:rsidP="0083289C">
      <w:pPr>
        <w:rPr>
          <w:rFonts w:ascii="Cambria" w:hAnsi="Cambria"/>
          <w:b/>
          <w:u w:val="single"/>
          <w:lang w:val="en-US"/>
        </w:rPr>
      </w:pPr>
      <w:proofErr w:type="spellStart"/>
      <w:r w:rsidRPr="0083289C">
        <w:rPr>
          <w:rFonts w:ascii="Cambria" w:hAnsi="Cambria"/>
          <w:b/>
          <w:u w:val="single"/>
          <w:lang w:val="en-US"/>
        </w:rPr>
        <w:t>Présentation</w:t>
      </w:r>
      <w:proofErr w:type="spellEnd"/>
      <w:r w:rsidRPr="0083289C">
        <w:rPr>
          <w:rFonts w:ascii="Cambria" w:hAnsi="Cambria"/>
          <w:b/>
          <w:u w:val="single"/>
          <w:lang w:val="en-US"/>
        </w:rPr>
        <w:t xml:space="preserve"> </w:t>
      </w:r>
      <w:r>
        <w:rPr>
          <w:rFonts w:ascii="Cambria" w:hAnsi="Cambria"/>
          <w:b/>
          <w:u w:val="single"/>
          <w:lang w:val="en-US"/>
        </w:rPr>
        <w:t xml:space="preserve">Album Winston </w:t>
      </w:r>
      <w:proofErr w:type="spellStart"/>
      <w:r w:rsidRPr="0083289C">
        <w:rPr>
          <w:rFonts w:ascii="Cambria" w:hAnsi="Cambria"/>
          <w:b/>
          <w:u w:val="single"/>
          <w:lang w:val="en-US"/>
        </w:rPr>
        <w:t>McAnuff</w:t>
      </w:r>
      <w:proofErr w:type="spellEnd"/>
      <w:r>
        <w:rPr>
          <w:rFonts w:ascii="Cambria" w:hAnsi="Cambria"/>
          <w:b/>
          <w:u w:val="single"/>
          <w:lang w:val="en-US"/>
        </w:rPr>
        <w:t xml:space="preserve"> &amp; </w:t>
      </w:r>
      <w:proofErr w:type="spellStart"/>
      <w:proofErr w:type="gramStart"/>
      <w:r>
        <w:rPr>
          <w:rFonts w:ascii="Cambria" w:hAnsi="Cambria"/>
          <w:b/>
          <w:u w:val="single"/>
          <w:lang w:val="en-US"/>
        </w:rPr>
        <w:t>Fixi</w:t>
      </w:r>
      <w:proofErr w:type="spellEnd"/>
      <w:r w:rsidRPr="0083289C">
        <w:rPr>
          <w:rFonts w:ascii="Cambria" w:hAnsi="Cambria"/>
          <w:b/>
          <w:u w:val="single"/>
          <w:lang w:val="en-US"/>
        </w:rPr>
        <w:t xml:space="preserve"> </w:t>
      </w:r>
      <w:r>
        <w:rPr>
          <w:rFonts w:ascii="Cambria" w:hAnsi="Cambria"/>
          <w:b/>
          <w:u w:val="single"/>
          <w:lang w:val="en-US"/>
        </w:rPr>
        <w:t xml:space="preserve"> -</w:t>
      </w:r>
      <w:proofErr w:type="gramEnd"/>
      <w:r>
        <w:rPr>
          <w:rFonts w:ascii="Cambria" w:hAnsi="Cambria"/>
          <w:b/>
          <w:u w:val="single"/>
          <w:lang w:val="en-US"/>
        </w:rPr>
        <w:t xml:space="preserve"> </w:t>
      </w:r>
      <w:r w:rsidRPr="0083289C">
        <w:rPr>
          <w:rFonts w:ascii="Cambria" w:hAnsi="Cambria"/>
          <w:b/>
          <w:i/>
          <w:u w:val="single"/>
          <w:lang w:val="en-US"/>
        </w:rPr>
        <w:t>A New Day</w:t>
      </w:r>
      <w:r>
        <w:rPr>
          <w:rFonts w:ascii="Cambria" w:hAnsi="Cambria"/>
          <w:b/>
          <w:u w:val="single"/>
          <w:lang w:val="en-US"/>
        </w:rPr>
        <w:t xml:space="preserve"> - </w:t>
      </w:r>
    </w:p>
    <w:p w:rsidR="0083289C" w:rsidRPr="0083289C" w:rsidRDefault="0083289C" w:rsidP="0083289C">
      <w:pPr>
        <w:jc w:val="both"/>
        <w:rPr>
          <w:rFonts w:ascii="Cambria" w:hAnsi="Cambria"/>
          <w:lang w:val="en-US"/>
        </w:rPr>
      </w:pPr>
      <w:r w:rsidRPr="0083289C">
        <w:rPr>
          <w:rFonts w:ascii="Cambria" w:hAnsi="Cambria"/>
          <w:lang w:val="en-US"/>
        </w:rPr>
        <w:t>Frederique Briard</w:t>
      </w:r>
    </w:p>
    <w:p w:rsidR="0083289C" w:rsidRPr="0083289C" w:rsidRDefault="0083289C">
      <w:pPr>
        <w:rPr>
          <w:rFonts w:ascii="Cambria" w:hAnsi="Cambria"/>
          <w:lang w:val="en-US"/>
        </w:rPr>
      </w:pPr>
    </w:p>
    <w:p w:rsidR="0083289C" w:rsidRPr="0083289C" w:rsidRDefault="00DE23F9" w:rsidP="0083289C">
      <w:pPr>
        <w:jc w:val="center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drawing>
          <wp:inline distT="0" distB="0" distL="0" distR="0">
            <wp:extent cx="2743200" cy="2465070"/>
            <wp:effectExtent l="19050" t="0" r="0" b="0"/>
            <wp:docPr id="8" name="Image 8" descr="WMF_ A NEW DAY_ COVER_WEB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MF_ A NEW DAY_ COVER_WEB_H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89C" w:rsidRDefault="0083289C">
      <w:pPr>
        <w:rPr>
          <w:rFonts w:ascii="Cambria" w:hAnsi="Cambria"/>
        </w:rPr>
      </w:pPr>
    </w:p>
    <w:p w:rsidR="0083289C" w:rsidRDefault="0083289C">
      <w:pPr>
        <w:rPr>
          <w:rFonts w:ascii="Cambria" w:hAnsi="Cambria"/>
        </w:rPr>
      </w:pPr>
    </w:p>
    <w:p w:rsidR="0083289C" w:rsidRPr="00612B9C" w:rsidRDefault="0083289C" w:rsidP="0083289C">
      <w:pPr>
        <w:ind w:firstLine="708"/>
        <w:jc w:val="both"/>
        <w:rPr>
          <w:rFonts w:ascii="Cambria" w:hAnsi="Cambria"/>
        </w:rPr>
      </w:pPr>
      <w:r w:rsidRPr="00612B9C">
        <w:rPr>
          <w:rFonts w:ascii="Cambria" w:hAnsi="Cambria"/>
        </w:rPr>
        <w:t>Et si les macadams de Kingston, Paris, New-York et Lagos, les montagnes de la Jamaïque et celles de la Réunion ne formaient qu’un seul et même pays? Cette nouvelle nation aurait alors son hymne :</w:t>
      </w:r>
      <w:r w:rsidRPr="00612B9C">
        <w:rPr>
          <w:rFonts w:ascii="Cambria" w:hAnsi="Cambria"/>
          <w:i/>
        </w:rPr>
        <w:t xml:space="preserve"> A New Day</w:t>
      </w:r>
      <w:r w:rsidRPr="00612B9C">
        <w:rPr>
          <w:rFonts w:ascii="Cambria" w:hAnsi="Cambria"/>
        </w:rPr>
        <w:t>, galette lumineuse concoctée par deux irrédu</w:t>
      </w:r>
      <w:r>
        <w:rPr>
          <w:rFonts w:ascii="Cambria" w:hAnsi="Cambria"/>
        </w:rPr>
        <w:t>ctibles amoureux de la musique</w:t>
      </w:r>
      <w:r w:rsidRPr="00612B9C">
        <w:rPr>
          <w:rFonts w:ascii="Cambria" w:hAnsi="Cambria"/>
        </w:rPr>
        <w:t xml:space="preserve">, sortie d’un tiroir ouvert il y a déjà quelques années. Quand en 2007 </w:t>
      </w:r>
      <w:proofErr w:type="spellStart"/>
      <w:r w:rsidRPr="00612B9C">
        <w:rPr>
          <w:rFonts w:ascii="Cambria" w:hAnsi="Cambria"/>
        </w:rPr>
        <w:t>Fixi</w:t>
      </w:r>
      <w:proofErr w:type="spellEnd"/>
      <w:r w:rsidRPr="00612B9C">
        <w:rPr>
          <w:rFonts w:ascii="Cambria" w:hAnsi="Cambria"/>
        </w:rPr>
        <w:t xml:space="preserve"> se retrouve aux côtés du Jamaïquain Winston </w:t>
      </w:r>
      <w:proofErr w:type="spellStart"/>
      <w:r w:rsidRPr="00612B9C">
        <w:rPr>
          <w:rFonts w:ascii="Cambria" w:hAnsi="Cambria"/>
        </w:rPr>
        <w:t>McAnuff</w:t>
      </w:r>
      <w:proofErr w:type="spellEnd"/>
      <w:r w:rsidRPr="00612B9C">
        <w:rPr>
          <w:rFonts w:ascii="Cambria" w:hAnsi="Cambria"/>
        </w:rPr>
        <w:t xml:space="preserve"> pour enregistrer </w:t>
      </w:r>
      <w:r w:rsidRPr="00612B9C">
        <w:rPr>
          <w:rFonts w:ascii="Cambria" w:hAnsi="Cambria"/>
          <w:i/>
        </w:rPr>
        <w:t xml:space="preserve">Paris </w:t>
      </w:r>
      <w:proofErr w:type="spellStart"/>
      <w:r w:rsidRPr="00612B9C">
        <w:rPr>
          <w:rFonts w:ascii="Cambria" w:hAnsi="Cambria"/>
          <w:i/>
        </w:rPr>
        <w:t>Rockin</w:t>
      </w:r>
      <w:proofErr w:type="spellEnd"/>
      <w:r>
        <w:rPr>
          <w:rFonts w:ascii="Cambria" w:hAnsi="Cambria"/>
          <w:i/>
        </w:rPr>
        <w:t>’</w:t>
      </w:r>
      <w:r w:rsidRPr="00612B9C">
        <w:rPr>
          <w:rFonts w:ascii="Cambria" w:hAnsi="Cambria"/>
        </w:rPr>
        <w:t xml:space="preserve">, entouré de son groupe Java, l’album se taille un joli succès (20 000 ventes). Là, </w:t>
      </w:r>
      <w:r w:rsidRPr="00AE10D3">
        <w:rPr>
          <w:rFonts w:ascii="Cambria" w:hAnsi="Cambria"/>
        </w:rPr>
        <w:t xml:space="preserve">les deux compères </w:t>
      </w:r>
      <w:r w:rsidRPr="00612B9C">
        <w:rPr>
          <w:rFonts w:ascii="Cambria" w:hAnsi="Cambria"/>
        </w:rPr>
        <w:t xml:space="preserve">signent l’acte de naissance d’une complicité qui n’avait pas dit son dernier mot. </w:t>
      </w:r>
    </w:p>
    <w:p w:rsidR="0083289C" w:rsidRDefault="0083289C" w:rsidP="0083289C">
      <w:pPr>
        <w:jc w:val="both"/>
        <w:rPr>
          <w:rFonts w:ascii="Cambria" w:hAnsi="Cambria"/>
        </w:rPr>
      </w:pPr>
    </w:p>
    <w:p w:rsidR="0083289C" w:rsidRDefault="0083289C" w:rsidP="0083289C">
      <w:pPr>
        <w:jc w:val="both"/>
        <w:rPr>
          <w:rFonts w:ascii="Cambria" w:hAnsi="Cambria"/>
        </w:rPr>
      </w:pPr>
      <w:r w:rsidRPr="00612B9C">
        <w:rPr>
          <w:rFonts w:ascii="Cambria" w:hAnsi="Cambria"/>
        </w:rPr>
        <w:t>Six ans plus tard</w:t>
      </w:r>
      <w:r w:rsidRPr="00612B9C">
        <w:rPr>
          <w:rFonts w:ascii="Cambria" w:hAnsi="Cambria"/>
          <w:i/>
        </w:rPr>
        <w:t>,</w:t>
      </w:r>
      <w:r w:rsidRPr="00612B9C">
        <w:rPr>
          <w:rFonts w:ascii="Cambria" w:hAnsi="Cambria"/>
        </w:rPr>
        <w:t xml:space="preserve"> voilà le deuxième chapitre de cette aventure </w:t>
      </w:r>
      <w:r w:rsidRPr="009E49BC">
        <w:rPr>
          <w:rFonts w:ascii="Cambria" w:hAnsi="Cambria"/>
        </w:rPr>
        <w:t xml:space="preserve">qui, cette fois-ci, </w:t>
      </w:r>
      <w:r>
        <w:rPr>
          <w:rFonts w:ascii="Cambria" w:hAnsi="Cambria"/>
        </w:rPr>
        <w:t xml:space="preserve">prend la forme </w:t>
      </w:r>
      <w:r w:rsidRPr="009E49BC">
        <w:rPr>
          <w:rFonts w:ascii="Cambria" w:hAnsi="Cambria"/>
        </w:rPr>
        <w:t>d’un véritable duo. Si le socle de leur collaboration demeure le même, l’un à l’accordéon ou aux claviers, l’autre au chant –et les amis au rendez-vous – leur volonté de battre en brèche les frontières musicales atteint ici son point d’orgue.</w:t>
      </w:r>
      <w:r>
        <w:rPr>
          <w:rFonts w:ascii="Cambria" w:hAnsi="Cambria"/>
        </w:rPr>
        <w:t xml:space="preserve"> </w:t>
      </w:r>
      <w:r w:rsidRPr="009E49BC">
        <w:rPr>
          <w:rFonts w:ascii="Cambria" w:hAnsi="Cambria"/>
        </w:rPr>
        <w:t xml:space="preserve">Le tandem convoque rock-musette, reggae, soul, </w:t>
      </w:r>
      <w:r>
        <w:rPr>
          <w:rFonts w:ascii="Cambria" w:hAnsi="Cambria"/>
        </w:rPr>
        <w:t xml:space="preserve">blues, </w:t>
      </w:r>
      <w:proofErr w:type="spellStart"/>
      <w:r w:rsidRPr="009E49BC">
        <w:rPr>
          <w:rFonts w:ascii="Cambria" w:hAnsi="Cambria"/>
        </w:rPr>
        <w:t>afrobeat</w:t>
      </w:r>
      <w:proofErr w:type="spellEnd"/>
      <w:r w:rsidRPr="009E49BC">
        <w:rPr>
          <w:rFonts w:ascii="Cambria" w:hAnsi="Cambria"/>
        </w:rPr>
        <w:t xml:space="preserve"> ou </w:t>
      </w:r>
      <w:proofErr w:type="spellStart"/>
      <w:r>
        <w:rPr>
          <w:rFonts w:ascii="Cambria" w:hAnsi="Cambria"/>
        </w:rPr>
        <w:t>maloya</w:t>
      </w:r>
      <w:proofErr w:type="spellEnd"/>
      <w:r>
        <w:rPr>
          <w:rFonts w:ascii="Cambria" w:hAnsi="Cambria"/>
        </w:rPr>
        <w:t xml:space="preserve"> sur une même partition. M</w:t>
      </w:r>
      <w:r w:rsidRPr="009E49BC">
        <w:rPr>
          <w:rFonts w:ascii="Cambria" w:hAnsi="Cambria"/>
        </w:rPr>
        <w:t xml:space="preserve">ais </w:t>
      </w:r>
      <w:r>
        <w:rPr>
          <w:rFonts w:ascii="Cambria" w:hAnsi="Cambria"/>
        </w:rPr>
        <w:t>à l’addition des genres, il préfère la fusion, pour mieux s’affranchir des codes et les transcender. Pour créer plutôt que copier.</w:t>
      </w:r>
      <w:r w:rsidRPr="009E49BC">
        <w:rPr>
          <w:rFonts w:ascii="Cambria" w:hAnsi="Cambria"/>
        </w:rPr>
        <w:t xml:space="preserve"> </w:t>
      </w:r>
    </w:p>
    <w:p w:rsidR="0083289C" w:rsidRDefault="0083289C" w:rsidP="0083289C">
      <w:pPr>
        <w:jc w:val="both"/>
        <w:rPr>
          <w:rFonts w:ascii="Cambria" w:hAnsi="Cambria"/>
        </w:rPr>
      </w:pPr>
    </w:p>
    <w:p w:rsidR="0083289C" w:rsidRDefault="0083289C" w:rsidP="0083289C">
      <w:pPr>
        <w:jc w:val="both"/>
        <w:rPr>
          <w:rFonts w:ascii="Cambria" w:hAnsi="Cambria"/>
        </w:rPr>
      </w:pPr>
      <w:r w:rsidRPr="009E49BC">
        <w:rPr>
          <w:rFonts w:ascii="Cambria" w:hAnsi="Cambria"/>
        </w:rPr>
        <w:t>Dans cet</w:t>
      </w:r>
      <w:r w:rsidRPr="00612B9C">
        <w:rPr>
          <w:rFonts w:ascii="Cambria" w:hAnsi="Cambria"/>
        </w:rPr>
        <w:t xml:space="preserve"> éden musical, </w:t>
      </w:r>
      <w:r w:rsidRPr="002408CC">
        <w:rPr>
          <w:rFonts w:ascii="Cambria" w:hAnsi="Cambria"/>
          <w:i/>
        </w:rPr>
        <w:t>A New Day</w:t>
      </w:r>
      <w:r w:rsidRPr="009E49BC">
        <w:rPr>
          <w:rFonts w:ascii="Cambria" w:hAnsi="Cambria"/>
        </w:rPr>
        <w:t xml:space="preserve"> </w:t>
      </w:r>
      <w:r>
        <w:rPr>
          <w:rFonts w:ascii="Cambria" w:hAnsi="Cambria"/>
        </w:rPr>
        <w:t>déploie</w:t>
      </w:r>
      <w:r w:rsidRPr="009E49B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ainsi </w:t>
      </w:r>
      <w:r w:rsidRPr="009E49BC">
        <w:rPr>
          <w:rFonts w:ascii="Cambria" w:hAnsi="Cambria"/>
        </w:rPr>
        <w:t xml:space="preserve">sa propre texture musicale, </w:t>
      </w:r>
      <w:r w:rsidRPr="00612B9C">
        <w:rPr>
          <w:rFonts w:ascii="Cambria" w:hAnsi="Cambria"/>
        </w:rPr>
        <w:t xml:space="preserve">nous invitant à emprunter des chemins labyrinthiques. Il y a ceux à parcourir en mode énergie, comme </w:t>
      </w:r>
      <w:r w:rsidRPr="00612B9C">
        <w:rPr>
          <w:rFonts w:ascii="Cambria" w:hAnsi="Cambria"/>
          <w:i/>
        </w:rPr>
        <w:t xml:space="preserve"> Garden of Love</w:t>
      </w:r>
      <w:r w:rsidRPr="00612B9C">
        <w:rPr>
          <w:rFonts w:ascii="Cambria" w:hAnsi="Cambria"/>
        </w:rPr>
        <w:t xml:space="preserve">, joyeuse cavalcade dont la légèreté embarque l’esprit </w:t>
      </w:r>
      <w:r>
        <w:rPr>
          <w:rFonts w:ascii="Cambria" w:hAnsi="Cambria"/>
        </w:rPr>
        <w:t xml:space="preserve">vers l’univers paradisiaque de l’amour. Il y a </w:t>
      </w:r>
      <w:r w:rsidRPr="009E49BC">
        <w:rPr>
          <w:rFonts w:ascii="Cambria" w:hAnsi="Cambria"/>
        </w:rPr>
        <w:t>cette petite comptin</w:t>
      </w:r>
      <w:r>
        <w:rPr>
          <w:rFonts w:ascii="Cambria" w:hAnsi="Cambria"/>
        </w:rPr>
        <w:t xml:space="preserve">e bâtie sur fond de cha-cha-cha, </w:t>
      </w:r>
      <w:r w:rsidRPr="009E49BC">
        <w:rPr>
          <w:rFonts w:ascii="Cambria" w:hAnsi="Cambria"/>
          <w:i/>
        </w:rPr>
        <w:t xml:space="preserve">Let </w:t>
      </w:r>
      <w:proofErr w:type="spellStart"/>
      <w:r w:rsidRPr="009E49BC">
        <w:rPr>
          <w:rFonts w:ascii="Cambria" w:hAnsi="Cambria"/>
          <w:i/>
        </w:rPr>
        <w:t>Him</w:t>
      </w:r>
      <w:proofErr w:type="spellEnd"/>
      <w:r w:rsidRPr="009E49BC">
        <w:rPr>
          <w:rFonts w:ascii="Cambria" w:hAnsi="Cambria"/>
          <w:i/>
        </w:rPr>
        <w:t xml:space="preserve"> Go</w:t>
      </w:r>
      <w:r>
        <w:rPr>
          <w:rFonts w:ascii="Cambria" w:hAnsi="Cambria"/>
        </w:rPr>
        <w:t>, qui nous piège avec sa mélodie redoutable d’efficacité, prête à n</w:t>
      </w:r>
      <w:r w:rsidRPr="009E49BC">
        <w:rPr>
          <w:rFonts w:ascii="Cambria" w:hAnsi="Cambria"/>
        </w:rPr>
        <w:t>ous trotter dans la tête toute la journée.</w:t>
      </w:r>
      <w:r>
        <w:rPr>
          <w:rFonts w:ascii="Cambria" w:hAnsi="Cambria"/>
        </w:rPr>
        <w:t xml:space="preserve"> </w:t>
      </w:r>
      <w:r w:rsidRPr="00612B9C">
        <w:rPr>
          <w:rFonts w:ascii="Cambria" w:hAnsi="Cambria"/>
        </w:rPr>
        <w:t xml:space="preserve">Il y a </w:t>
      </w:r>
      <w:r w:rsidRPr="00612B9C">
        <w:rPr>
          <w:rFonts w:ascii="Cambria" w:hAnsi="Cambria"/>
          <w:i/>
        </w:rPr>
        <w:t xml:space="preserve">One, </w:t>
      </w:r>
      <w:proofErr w:type="spellStart"/>
      <w:r w:rsidRPr="00612B9C">
        <w:rPr>
          <w:rFonts w:ascii="Cambria" w:hAnsi="Cambria"/>
          <w:i/>
        </w:rPr>
        <w:t>Two</w:t>
      </w:r>
      <w:proofErr w:type="spellEnd"/>
      <w:r w:rsidRPr="00612B9C">
        <w:rPr>
          <w:rFonts w:ascii="Cambria" w:hAnsi="Cambria"/>
          <w:i/>
        </w:rPr>
        <w:t xml:space="preserve">, </w:t>
      </w:r>
      <w:proofErr w:type="spellStart"/>
      <w:r w:rsidRPr="00612B9C">
        <w:rPr>
          <w:rFonts w:ascii="Cambria" w:hAnsi="Cambria"/>
          <w:i/>
        </w:rPr>
        <w:t>Three</w:t>
      </w:r>
      <w:proofErr w:type="spellEnd"/>
      <w:r w:rsidRPr="00612B9C">
        <w:rPr>
          <w:rFonts w:ascii="Cambria" w:hAnsi="Cambria"/>
        </w:rPr>
        <w:t xml:space="preserve">, un </w:t>
      </w:r>
      <w:proofErr w:type="spellStart"/>
      <w:r w:rsidRPr="00612B9C">
        <w:rPr>
          <w:rFonts w:ascii="Cambria" w:hAnsi="Cambria"/>
        </w:rPr>
        <w:t>maloya</w:t>
      </w:r>
      <w:proofErr w:type="spellEnd"/>
      <w:r w:rsidRPr="00612B9C">
        <w:rPr>
          <w:rFonts w:ascii="Cambria" w:hAnsi="Cambria"/>
        </w:rPr>
        <w:t xml:space="preserve"> entêtant, pulsant au rythme du cœur et installant une transe, qui nous mène du tourbillon jusqu’au vertige, sans d’autre raison que celle de la liberté. Tout comme </w:t>
      </w:r>
      <w:proofErr w:type="spellStart"/>
      <w:r w:rsidRPr="00B37A1C">
        <w:rPr>
          <w:rFonts w:ascii="Cambria" w:hAnsi="Cambria"/>
          <w:i/>
        </w:rPr>
        <w:t>Economical</w:t>
      </w:r>
      <w:proofErr w:type="spellEnd"/>
      <w:r w:rsidRPr="00B37A1C">
        <w:rPr>
          <w:rFonts w:ascii="Cambria" w:hAnsi="Cambria"/>
          <w:i/>
        </w:rPr>
        <w:t xml:space="preserve"> </w:t>
      </w:r>
      <w:proofErr w:type="spellStart"/>
      <w:r w:rsidRPr="00B37A1C">
        <w:rPr>
          <w:rFonts w:ascii="Cambria" w:hAnsi="Cambria"/>
          <w:i/>
        </w:rPr>
        <w:t>Crisis</w:t>
      </w:r>
      <w:proofErr w:type="spellEnd"/>
      <w:r w:rsidRPr="00612B9C">
        <w:rPr>
          <w:rFonts w:ascii="Cambria" w:hAnsi="Cambria"/>
        </w:rPr>
        <w:t xml:space="preserve">, redoutable antidote contre la crise, dont la frénésie réveillerait les morts. Il y a aussi </w:t>
      </w:r>
      <w:r w:rsidRPr="00612B9C">
        <w:rPr>
          <w:rFonts w:ascii="Cambria" w:hAnsi="Cambria"/>
          <w:i/>
        </w:rPr>
        <w:t>You and I</w:t>
      </w:r>
      <w:r w:rsidRPr="00612B9C">
        <w:rPr>
          <w:rFonts w:ascii="Cambria" w:hAnsi="Cambria"/>
        </w:rPr>
        <w:t>, aux couleurs de l’</w:t>
      </w:r>
      <w:proofErr w:type="spellStart"/>
      <w:r w:rsidRPr="00612B9C">
        <w:rPr>
          <w:rFonts w:ascii="Cambria" w:hAnsi="Cambria"/>
        </w:rPr>
        <w:t>afrobeat</w:t>
      </w:r>
      <w:proofErr w:type="spellEnd"/>
      <w:r w:rsidRPr="00612B9C">
        <w:rPr>
          <w:rFonts w:ascii="Cambria" w:hAnsi="Cambria"/>
        </w:rPr>
        <w:t xml:space="preserve">, emmené ici par les baguettes du maestro Tony Allen en personne, ancien batteur de </w:t>
      </w:r>
      <w:proofErr w:type="spellStart"/>
      <w:r w:rsidRPr="00612B9C">
        <w:rPr>
          <w:rFonts w:ascii="Cambria" w:hAnsi="Cambria"/>
        </w:rPr>
        <w:t>Fela</w:t>
      </w:r>
      <w:proofErr w:type="spellEnd"/>
      <w:r w:rsidRPr="00612B9C">
        <w:rPr>
          <w:rFonts w:ascii="Cambria" w:hAnsi="Cambria"/>
        </w:rPr>
        <w:t xml:space="preserve">, friand d’expériences, dont le </w:t>
      </w:r>
      <w:r>
        <w:rPr>
          <w:rFonts w:ascii="Cambria" w:hAnsi="Cambria"/>
        </w:rPr>
        <w:t>concepteur</w:t>
      </w:r>
      <w:r w:rsidRPr="00612B9C">
        <w:rPr>
          <w:rFonts w:ascii="Cambria" w:hAnsi="Cambria"/>
        </w:rPr>
        <w:t xml:space="preserve"> de ses derniers albums n’est autre que… </w:t>
      </w:r>
      <w:proofErr w:type="spellStart"/>
      <w:r w:rsidRPr="00612B9C">
        <w:rPr>
          <w:rFonts w:ascii="Cambria" w:hAnsi="Cambria"/>
        </w:rPr>
        <w:t>Fixi</w:t>
      </w:r>
      <w:proofErr w:type="spellEnd"/>
      <w:r w:rsidRPr="00612B9C">
        <w:rPr>
          <w:rFonts w:ascii="Cambria" w:hAnsi="Cambria"/>
        </w:rPr>
        <w:t xml:space="preserve">. </w:t>
      </w:r>
      <w:r w:rsidRPr="009E49BC">
        <w:rPr>
          <w:rFonts w:ascii="Cambria" w:hAnsi="Cambria"/>
        </w:rPr>
        <w:t>Signe d’une maturité évidente, ce projet ambitieux, réalisé par Olivier</w:t>
      </w:r>
      <w:r>
        <w:rPr>
          <w:rFonts w:ascii="Cambria" w:hAnsi="Cambria"/>
        </w:rPr>
        <w:t xml:space="preserve"> Lude (Vanessa Paradis, -M-, …)</w:t>
      </w:r>
      <w:r w:rsidRPr="009E49BC">
        <w:rPr>
          <w:rFonts w:ascii="Cambria" w:hAnsi="Cambria"/>
        </w:rPr>
        <w:t xml:space="preserve"> se devait de réunir </w:t>
      </w:r>
      <w:r w:rsidRPr="009E49BC">
        <w:rPr>
          <w:rFonts w:ascii="Cambria" w:hAnsi="Cambria"/>
        </w:rPr>
        <w:lastRenderedPageBreak/>
        <w:t xml:space="preserve">quelques uns des inspirateurs fondamentaux de </w:t>
      </w:r>
      <w:r>
        <w:rPr>
          <w:rFonts w:ascii="Cambria" w:hAnsi="Cambria"/>
        </w:rPr>
        <w:t xml:space="preserve">ce grand voyage musical. Outre Tony Allen, </w:t>
      </w:r>
      <w:r w:rsidRPr="009E49BC">
        <w:rPr>
          <w:rFonts w:ascii="Cambria" w:hAnsi="Cambria"/>
        </w:rPr>
        <w:t xml:space="preserve">Olivier </w:t>
      </w:r>
      <w:proofErr w:type="spellStart"/>
      <w:r w:rsidRPr="009E49BC">
        <w:rPr>
          <w:rFonts w:ascii="Cambria" w:hAnsi="Cambria"/>
        </w:rPr>
        <w:t>Araste</w:t>
      </w:r>
      <w:proofErr w:type="spellEnd"/>
      <w:r w:rsidRPr="009E49BC">
        <w:rPr>
          <w:rFonts w:ascii="Cambria" w:hAnsi="Cambria"/>
        </w:rPr>
        <w:t xml:space="preserve"> de </w:t>
      </w:r>
      <w:proofErr w:type="spellStart"/>
      <w:r w:rsidRPr="009E49BC">
        <w:rPr>
          <w:rFonts w:ascii="Cambria" w:hAnsi="Cambria"/>
        </w:rPr>
        <w:t>Lindigo</w:t>
      </w:r>
      <w:proofErr w:type="spellEnd"/>
      <w:r w:rsidRPr="009E49BC">
        <w:rPr>
          <w:rFonts w:ascii="Cambria" w:hAnsi="Cambria"/>
        </w:rPr>
        <w:t xml:space="preserve"> (jeune groupe de </w:t>
      </w:r>
      <w:proofErr w:type="spellStart"/>
      <w:r w:rsidRPr="009E49BC">
        <w:rPr>
          <w:rFonts w:ascii="Cambria" w:hAnsi="Cambria"/>
        </w:rPr>
        <w:t>maloya</w:t>
      </w:r>
      <w:proofErr w:type="spellEnd"/>
      <w:r w:rsidRPr="009E49BC">
        <w:rPr>
          <w:rFonts w:ascii="Cambria" w:hAnsi="Cambria"/>
        </w:rPr>
        <w:t xml:space="preserve"> très populaire</w:t>
      </w:r>
      <w:r>
        <w:rPr>
          <w:rFonts w:ascii="Cambria" w:hAnsi="Cambria"/>
        </w:rPr>
        <w:t xml:space="preserve"> à la Réunion,</w:t>
      </w:r>
      <w:r w:rsidRPr="009E49BC">
        <w:rPr>
          <w:rFonts w:ascii="Cambria" w:hAnsi="Cambria"/>
        </w:rPr>
        <w:t xml:space="preserve"> dont le dernier </w:t>
      </w:r>
      <w:r>
        <w:rPr>
          <w:rFonts w:ascii="Cambria" w:hAnsi="Cambria"/>
        </w:rPr>
        <w:t>opus</w:t>
      </w:r>
      <w:r w:rsidRPr="009E49BC">
        <w:rPr>
          <w:rFonts w:ascii="Cambria" w:hAnsi="Cambria"/>
        </w:rPr>
        <w:t xml:space="preserve"> a </w:t>
      </w:r>
      <w:r>
        <w:rPr>
          <w:rFonts w:ascii="Cambria" w:hAnsi="Cambria"/>
        </w:rPr>
        <w:t xml:space="preserve">aussi </w:t>
      </w:r>
      <w:r w:rsidRPr="009E49BC">
        <w:rPr>
          <w:rFonts w:ascii="Cambria" w:hAnsi="Cambria"/>
        </w:rPr>
        <w:t xml:space="preserve">été réalisé par </w:t>
      </w:r>
      <w:proofErr w:type="spellStart"/>
      <w:r w:rsidRPr="009E49BC">
        <w:rPr>
          <w:rFonts w:ascii="Cambria" w:hAnsi="Cambria"/>
        </w:rPr>
        <w:t>Fixi</w:t>
      </w:r>
      <w:proofErr w:type="spellEnd"/>
      <w:r w:rsidRPr="009E49BC">
        <w:rPr>
          <w:rFonts w:ascii="Cambria" w:hAnsi="Cambria"/>
        </w:rPr>
        <w:t>) est également de la partie</w:t>
      </w:r>
      <w:r>
        <w:rPr>
          <w:rFonts w:ascii="Cambria" w:hAnsi="Cambria"/>
        </w:rPr>
        <w:t>. Sans oublier l’ami –M-, à la guitare, l’ami Cyril Atef aux percussions sur certains titres, et bien d’autres gardiens de cette famille mélodieuse.</w:t>
      </w:r>
    </w:p>
    <w:p w:rsidR="0083289C" w:rsidRDefault="0083289C" w:rsidP="0083289C">
      <w:pPr>
        <w:jc w:val="both"/>
        <w:rPr>
          <w:rFonts w:ascii="Cambria" w:hAnsi="Cambria"/>
        </w:rPr>
      </w:pPr>
    </w:p>
    <w:p w:rsidR="0083289C" w:rsidRDefault="0083289C" w:rsidP="0083289C">
      <w:pPr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>Dans ce fringant eldorado musical, la paire infernale sait nous inviter à flâner</w:t>
      </w:r>
      <w:r w:rsidRPr="009E49B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sur des chemins plus méditatifs. </w:t>
      </w:r>
      <w:r w:rsidRPr="009E49BC">
        <w:rPr>
          <w:rFonts w:ascii="Cambria" w:hAnsi="Cambria"/>
        </w:rPr>
        <w:t>L’i</w:t>
      </w:r>
      <w:r>
        <w:rPr>
          <w:rFonts w:ascii="Cambria" w:hAnsi="Cambria"/>
        </w:rPr>
        <w:t>mpulsion débridée et explosive d</w:t>
      </w:r>
      <w:r w:rsidRPr="009E49BC">
        <w:rPr>
          <w:rFonts w:ascii="Cambria" w:hAnsi="Cambria"/>
        </w:rPr>
        <w:t>es débuts, toujours généreuse, s’ouvre</w:t>
      </w:r>
      <w:r>
        <w:rPr>
          <w:rFonts w:ascii="Cambria" w:hAnsi="Cambria"/>
        </w:rPr>
        <w:t xml:space="preserve"> maintenant</w:t>
      </w:r>
      <w:r w:rsidRPr="009E49BC">
        <w:rPr>
          <w:rFonts w:ascii="Cambria" w:hAnsi="Cambria"/>
        </w:rPr>
        <w:t xml:space="preserve"> sur une démarche plus recherchée, où s’éveillent </w:t>
      </w:r>
      <w:r>
        <w:rPr>
          <w:rFonts w:ascii="Cambria" w:hAnsi="Cambria"/>
        </w:rPr>
        <w:t>spleen</w:t>
      </w:r>
      <w:r w:rsidRPr="009E49BC">
        <w:rPr>
          <w:rFonts w:ascii="Cambria" w:hAnsi="Cambria"/>
        </w:rPr>
        <w:t xml:space="preserve"> et spiritualité.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i/>
        </w:rPr>
        <w:t>Wha</w:t>
      </w:r>
      <w:proofErr w:type="spellEnd"/>
      <w:r w:rsidRPr="009E49BC">
        <w:rPr>
          <w:rFonts w:ascii="Cambria" w:hAnsi="Cambria"/>
          <w:i/>
        </w:rPr>
        <w:t xml:space="preserve"> Dem Say</w:t>
      </w:r>
      <w:r w:rsidRPr="009E49BC">
        <w:rPr>
          <w:rFonts w:ascii="Cambria" w:hAnsi="Cambria"/>
        </w:rPr>
        <w:t xml:space="preserve">, </w:t>
      </w:r>
      <w:r>
        <w:rPr>
          <w:rFonts w:ascii="Cambria" w:hAnsi="Cambria"/>
        </w:rPr>
        <w:t>blues incantatoire</w:t>
      </w:r>
      <w:r w:rsidRPr="009E49BC">
        <w:rPr>
          <w:rFonts w:ascii="Cambria" w:hAnsi="Cambria"/>
        </w:rPr>
        <w:t xml:space="preserve">, laisse s’épanouir avec superbe la voix brute et cabossée de Winston </w:t>
      </w:r>
      <w:proofErr w:type="spellStart"/>
      <w:r w:rsidRPr="009E49BC">
        <w:rPr>
          <w:rFonts w:ascii="Cambria" w:hAnsi="Cambria"/>
        </w:rPr>
        <w:t>McAnuff</w:t>
      </w:r>
      <w:proofErr w:type="spellEnd"/>
      <w:r w:rsidRPr="009E49BC">
        <w:rPr>
          <w:rFonts w:ascii="Cambria" w:hAnsi="Cambria"/>
        </w:rPr>
        <w:t>, grand soul man, r</w:t>
      </w:r>
      <w:r>
        <w:rPr>
          <w:rFonts w:ascii="Cambria" w:hAnsi="Cambria"/>
        </w:rPr>
        <w:t xml:space="preserve">appelant celle d’un Bobby </w:t>
      </w:r>
      <w:proofErr w:type="spellStart"/>
      <w:r>
        <w:rPr>
          <w:rFonts w:ascii="Cambria" w:hAnsi="Cambria"/>
        </w:rPr>
        <w:t>Womack</w:t>
      </w:r>
      <w:proofErr w:type="spellEnd"/>
      <w:r>
        <w:rPr>
          <w:rFonts w:ascii="Cambria" w:hAnsi="Cambria"/>
        </w:rPr>
        <w:t xml:space="preserve">, tout en affirmant sa forte personnalité. En parfaite communion avec l’accordéon de </w:t>
      </w:r>
      <w:proofErr w:type="spellStart"/>
      <w:r>
        <w:rPr>
          <w:rFonts w:ascii="Cambria" w:hAnsi="Cambria"/>
        </w:rPr>
        <w:t>Fixi</w:t>
      </w:r>
      <w:proofErr w:type="spellEnd"/>
      <w:r>
        <w:rPr>
          <w:rFonts w:ascii="Cambria" w:hAnsi="Cambria"/>
        </w:rPr>
        <w:t xml:space="preserve">, elle campe un univers grave, apaisant, qui regarde le monde avec distance, l’interroge, loin de son bouillonnement et de son urgence permanente. Cette dimension philosophique, parfois sociale, traverse </w:t>
      </w:r>
      <w:proofErr w:type="spellStart"/>
      <w:r w:rsidRPr="00081656">
        <w:rPr>
          <w:rFonts w:ascii="Cambria" w:hAnsi="Cambria"/>
          <w:i/>
        </w:rPr>
        <w:t>Heart</w:t>
      </w:r>
      <w:proofErr w:type="spellEnd"/>
      <w:r w:rsidRPr="00081656">
        <w:rPr>
          <w:rFonts w:ascii="Cambria" w:hAnsi="Cambria"/>
          <w:i/>
        </w:rPr>
        <w:t xml:space="preserve"> of Gold</w:t>
      </w:r>
      <w:r>
        <w:rPr>
          <w:rFonts w:ascii="Cambria" w:hAnsi="Cambria"/>
        </w:rPr>
        <w:t xml:space="preserve"> (une femme qui échange son cœur contre de l’or), </w:t>
      </w:r>
      <w:r w:rsidRPr="00081656">
        <w:rPr>
          <w:rFonts w:ascii="Cambria" w:hAnsi="Cambria"/>
          <w:i/>
        </w:rPr>
        <w:t>Johnny</w:t>
      </w:r>
      <w:r>
        <w:rPr>
          <w:rFonts w:ascii="Cambria" w:hAnsi="Cambria"/>
        </w:rPr>
        <w:t xml:space="preserve"> (une jeunesse perdue par manque de repères, puis brisée par la prison), </w:t>
      </w:r>
      <w:proofErr w:type="spellStart"/>
      <w:r w:rsidRPr="005E24D8">
        <w:rPr>
          <w:rFonts w:ascii="Cambria" w:hAnsi="Cambria"/>
          <w:i/>
        </w:rPr>
        <w:t>Don’t</w:t>
      </w:r>
      <w:proofErr w:type="spellEnd"/>
      <w:r w:rsidRPr="005E24D8">
        <w:rPr>
          <w:rFonts w:ascii="Cambria" w:hAnsi="Cambria"/>
          <w:i/>
        </w:rPr>
        <w:t xml:space="preserve"> </w:t>
      </w:r>
      <w:proofErr w:type="spellStart"/>
      <w:r w:rsidRPr="005E24D8">
        <w:rPr>
          <w:rFonts w:ascii="Cambria" w:hAnsi="Cambria"/>
          <w:i/>
        </w:rPr>
        <w:t>give</w:t>
      </w:r>
      <w:proofErr w:type="spellEnd"/>
      <w:r w:rsidRPr="005E24D8">
        <w:rPr>
          <w:rFonts w:ascii="Cambria" w:hAnsi="Cambria"/>
          <w:i/>
        </w:rPr>
        <w:t xml:space="preserve"> up</w:t>
      </w:r>
      <w:r>
        <w:rPr>
          <w:rFonts w:ascii="Cambria" w:hAnsi="Cambria"/>
        </w:rPr>
        <w:t xml:space="preserve"> (les illusions qui rendent aveugle sur le véritable amour) ou </w:t>
      </w:r>
      <w:r w:rsidRPr="009C552B">
        <w:rPr>
          <w:rFonts w:ascii="Cambria" w:hAnsi="Cambria"/>
          <w:i/>
        </w:rPr>
        <w:t>A New Day</w:t>
      </w:r>
      <w:r w:rsidRPr="009C552B">
        <w:rPr>
          <w:rFonts w:ascii="Cambria" w:hAnsi="Cambria"/>
        </w:rPr>
        <w:t xml:space="preserve"> (éclaircie réconfortante ponctuant l’album sur un avenir lumineux qui ne tient qu’à nous)</w:t>
      </w:r>
      <w:r>
        <w:rPr>
          <w:rFonts w:ascii="Cambria" w:hAnsi="Cambria"/>
        </w:rPr>
        <w:t xml:space="preserve">. Sommet de la mélancolie et du lyrisme, </w:t>
      </w:r>
      <w:r w:rsidRPr="00481341">
        <w:rPr>
          <w:rFonts w:ascii="Cambria" w:hAnsi="Cambria"/>
          <w:i/>
        </w:rPr>
        <w:t xml:space="preserve">If </w:t>
      </w:r>
      <w:proofErr w:type="spellStart"/>
      <w:r w:rsidRPr="00481341">
        <w:rPr>
          <w:rFonts w:ascii="Cambria" w:hAnsi="Cambria"/>
          <w:i/>
        </w:rPr>
        <w:t>you</w:t>
      </w:r>
      <w:proofErr w:type="spellEnd"/>
      <w:r w:rsidRPr="00481341">
        <w:rPr>
          <w:rFonts w:ascii="Cambria" w:hAnsi="Cambria"/>
          <w:i/>
        </w:rPr>
        <w:t xml:space="preserve"> look</w:t>
      </w:r>
      <w:r>
        <w:rPr>
          <w:rFonts w:ascii="Cambria" w:hAnsi="Cambria"/>
        </w:rPr>
        <w:t xml:space="preserve"> appartiendra sans doute à ces rares mélopées qui soignent l’âme. </w:t>
      </w:r>
    </w:p>
    <w:p w:rsidR="0083289C" w:rsidRDefault="0083289C" w:rsidP="0083289C">
      <w:pPr>
        <w:jc w:val="both"/>
        <w:rPr>
          <w:rFonts w:ascii="Cambria" w:hAnsi="Cambria"/>
        </w:rPr>
      </w:pPr>
    </w:p>
    <w:p w:rsidR="0083289C" w:rsidRPr="00461FCF" w:rsidRDefault="0083289C" w:rsidP="0083289C">
      <w:pPr>
        <w:jc w:val="both"/>
        <w:rPr>
          <w:rFonts w:ascii="Cambria" w:hAnsi="Cambria"/>
        </w:rPr>
      </w:pPr>
      <w:r w:rsidRPr="00461FCF">
        <w:rPr>
          <w:rFonts w:ascii="Cambria" w:hAnsi="Cambria"/>
        </w:rPr>
        <w:t xml:space="preserve">On ressort serein de ce jardin enchanté qu’est </w:t>
      </w:r>
      <w:r w:rsidRPr="00461FCF">
        <w:rPr>
          <w:rFonts w:ascii="Cambria" w:hAnsi="Cambria"/>
          <w:i/>
        </w:rPr>
        <w:t>A New Day</w:t>
      </w:r>
      <w:r w:rsidRPr="00461FCF">
        <w:rPr>
          <w:rFonts w:ascii="Cambria" w:hAnsi="Cambria"/>
        </w:rPr>
        <w:t xml:space="preserve">, </w:t>
      </w:r>
      <w:r w:rsidRPr="00612B9C">
        <w:rPr>
          <w:rFonts w:ascii="Cambria" w:hAnsi="Cambria"/>
        </w:rPr>
        <w:t xml:space="preserve">comète réjouissante dans le paysage actuel des musiques formatées. Sans doute fallait-il être rebelles jusqu’au bout, comme ont osé l’être </w:t>
      </w:r>
      <w:proofErr w:type="spellStart"/>
      <w:r w:rsidRPr="00612B9C">
        <w:rPr>
          <w:rFonts w:ascii="Cambria" w:hAnsi="Cambria"/>
        </w:rPr>
        <w:t>Fixi</w:t>
      </w:r>
      <w:proofErr w:type="spellEnd"/>
      <w:r w:rsidRPr="00612B9C">
        <w:rPr>
          <w:rFonts w:ascii="Cambria" w:hAnsi="Cambria"/>
        </w:rPr>
        <w:t xml:space="preserve"> et Winston </w:t>
      </w:r>
      <w:proofErr w:type="spellStart"/>
      <w:r w:rsidRPr="00612B9C">
        <w:rPr>
          <w:rFonts w:ascii="Cambria" w:hAnsi="Cambria"/>
        </w:rPr>
        <w:t>McAnuff</w:t>
      </w:r>
      <w:proofErr w:type="spellEnd"/>
      <w:r w:rsidRPr="00612B9C">
        <w:rPr>
          <w:rFonts w:ascii="Cambria" w:hAnsi="Cambria"/>
        </w:rPr>
        <w:t xml:space="preserve">, pour lui impulser cette vie qui parle à tout le monde. </w:t>
      </w:r>
      <w:r w:rsidRPr="00612B9C">
        <w:rPr>
          <w:rFonts w:ascii="Cambria" w:hAnsi="Cambria"/>
          <w:i/>
        </w:rPr>
        <w:t xml:space="preserve">I’m a </w:t>
      </w:r>
      <w:proofErr w:type="spellStart"/>
      <w:r w:rsidRPr="00612B9C">
        <w:rPr>
          <w:rFonts w:ascii="Cambria" w:hAnsi="Cambria"/>
          <w:i/>
        </w:rPr>
        <w:t>rebel</w:t>
      </w:r>
      <w:proofErr w:type="spellEnd"/>
      <w:r w:rsidRPr="00612B9C">
        <w:rPr>
          <w:rFonts w:ascii="Cambria" w:hAnsi="Cambria"/>
        </w:rPr>
        <w:t xml:space="preserve">, affirme ce dernier dans le seul titre véritablement reggae de l’album, aux fins accents </w:t>
      </w:r>
      <w:proofErr w:type="spellStart"/>
      <w:r w:rsidRPr="00612B9C">
        <w:rPr>
          <w:rFonts w:ascii="Cambria" w:hAnsi="Cambria"/>
        </w:rPr>
        <w:t>marleyens</w:t>
      </w:r>
      <w:proofErr w:type="spellEnd"/>
      <w:r w:rsidRPr="00612B9C">
        <w:rPr>
          <w:rFonts w:ascii="Cambria" w:hAnsi="Cambria"/>
        </w:rPr>
        <w:t xml:space="preserve">, divulgués par des chœurs féminins qui résonnent comme les I </w:t>
      </w:r>
      <w:proofErr w:type="spellStart"/>
      <w:r w:rsidRPr="00612B9C">
        <w:rPr>
          <w:rFonts w:ascii="Cambria" w:hAnsi="Cambria"/>
        </w:rPr>
        <w:t>Threes</w:t>
      </w:r>
      <w:proofErr w:type="spellEnd"/>
      <w:r w:rsidRPr="00612B9C">
        <w:rPr>
          <w:rFonts w:ascii="Cambria" w:hAnsi="Cambria"/>
        </w:rPr>
        <w:t xml:space="preserve">. Rebelles jusqu’au bout des ongles, pour tracer leur route et nous convier à cette valse universelle, venue d’ailleurs et de nulle part. </w:t>
      </w:r>
    </w:p>
    <w:p w:rsidR="0083289C" w:rsidRPr="00612B9C" w:rsidRDefault="0083289C">
      <w:pPr>
        <w:rPr>
          <w:rFonts w:ascii="Cambria" w:hAnsi="Cambria"/>
        </w:rPr>
      </w:pPr>
    </w:p>
    <w:p w:rsidR="0083289C" w:rsidRPr="00612B9C" w:rsidRDefault="0083289C">
      <w:pPr>
        <w:rPr>
          <w:rFonts w:ascii="Cambria" w:hAnsi="Cambria"/>
        </w:rPr>
      </w:pPr>
    </w:p>
    <w:p w:rsidR="0083289C" w:rsidRPr="00612B9C" w:rsidRDefault="0083289C">
      <w:pPr>
        <w:rPr>
          <w:rFonts w:ascii="Cambria" w:hAnsi="Cambria"/>
        </w:rPr>
      </w:pPr>
    </w:p>
    <w:p w:rsidR="0083289C" w:rsidRPr="0083289C" w:rsidRDefault="0083289C" w:rsidP="0083289C">
      <w:pPr>
        <w:numPr>
          <w:ilvl w:val="0"/>
          <w:numId w:val="1"/>
        </w:numPr>
        <w:rPr>
          <w:rFonts w:ascii="Cambria" w:hAnsi="Cambria"/>
          <w:b/>
        </w:rPr>
      </w:pPr>
      <w:r w:rsidRPr="0083289C">
        <w:rPr>
          <w:rFonts w:ascii="Cambria" w:hAnsi="Cambria"/>
          <w:b/>
        </w:rPr>
        <w:t>Sortie le 30 Septembre 2013</w:t>
      </w:r>
    </w:p>
    <w:p w:rsidR="0083289C" w:rsidRDefault="0083289C">
      <w:pPr>
        <w:rPr>
          <w:rFonts w:ascii="Cambria" w:hAnsi="Cambria"/>
        </w:rPr>
      </w:pPr>
    </w:p>
    <w:p w:rsidR="00657D9D" w:rsidRPr="00657D9D" w:rsidRDefault="00657D9D" w:rsidP="00657D9D">
      <w:pPr>
        <w:pStyle w:val="Paragraphedeliste"/>
        <w:numPr>
          <w:ilvl w:val="0"/>
          <w:numId w:val="1"/>
        </w:numPr>
        <w:rPr>
          <w:rFonts w:ascii="Cambria" w:hAnsi="Cambria"/>
          <w:b/>
        </w:rPr>
      </w:pPr>
      <w:r w:rsidRPr="00657D9D">
        <w:rPr>
          <w:rFonts w:ascii="Cambria" w:hAnsi="Cambria"/>
          <w:b/>
        </w:rPr>
        <w:t xml:space="preserve">+ d’infos : </w:t>
      </w:r>
      <w:r w:rsidRPr="00657D9D">
        <w:rPr>
          <w:b/>
        </w:rPr>
        <w:t xml:space="preserve">  www.facebook.com/winstonmcanuff</w:t>
      </w:r>
    </w:p>
    <w:p w:rsidR="0083289C" w:rsidRDefault="0083289C">
      <w:pPr>
        <w:rPr>
          <w:rFonts w:ascii="Cambria" w:hAnsi="Cambria"/>
        </w:rPr>
      </w:pPr>
    </w:p>
    <w:p w:rsidR="0083289C" w:rsidRDefault="0083289C">
      <w:pPr>
        <w:rPr>
          <w:rFonts w:ascii="Cambria" w:hAnsi="Cambria"/>
        </w:rPr>
      </w:pPr>
    </w:p>
    <w:p w:rsidR="0083289C" w:rsidRDefault="0083289C">
      <w:pPr>
        <w:rPr>
          <w:rFonts w:asciiTheme="minorHAnsi" w:hAnsiTheme="minorHAnsi"/>
          <w:sz w:val="18"/>
          <w:szCs w:val="18"/>
        </w:rPr>
      </w:pPr>
    </w:p>
    <w:p w:rsidR="0048736B" w:rsidRDefault="0048736B">
      <w:pPr>
        <w:rPr>
          <w:rFonts w:asciiTheme="minorHAnsi" w:hAnsiTheme="minorHAnsi"/>
          <w:sz w:val="18"/>
          <w:szCs w:val="18"/>
        </w:rPr>
      </w:pPr>
    </w:p>
    <w:p w:rsidR="0048736B" w:rsidRDefault="0048736B">
      <w:pPr>
        <w:rPr>
          <w:rFonts w:asciiTheme="minorHAnsi" w:hAnsiTheme="minorHAnsi"/>
          <w:sz w:val="18"/>
          <w:szCs w:val="18"/>
        </w:rPr>
      </w:pPr>
    </w:p>
    <w:p w:rsidR="0048736B" w:rsidRDefault="0048736B">
      <w:pPr>
        <w:rPr>
          <w:rFonts w:asciiTheme="minorHAnsi" w:hAnsiTheme="minorHAnsi"/>
          <w:sz w:val="18"/>
          <w:szCs w:val="18"/>
        </w:rPr>
      </w:pPr>
    </w:p>
    <w:p w:rsidR="0048736B" w:rsidRDefault="0048736B">
      <w:pPr>
        <w:rPr>
          <w:rFonts w:asciiTheme="minorHAnsi" w:hAnsiTheme="minorHAnsi"/>
          <w:sz w:val="18"/>
          <w:szCs w:val="18"/>
        </w:rPr>
      </w:pPr>
    </w:p>
    <w:p w:rsidR="0048736B" w:rsidRDefault="0048736B">
      <w:pPr>
        <w:rPr>
          <w:rFonts w:asciiTheme="minorHAnsi" w:hAnsiTheme="minorHAnsi"/>
          <w:sz w:val="18"/>
          <w:szCs w:val="18"/>
        </w:rPr>
      </w:pPr>
    </w:p>
    <w:p w:rsidR="0048736B" w:rsidRDefault="0048736B">
      <w:pPr>
        <w:rPr>
          <w:rFonts w:asciiTheme="minorHAnsi" w:hAnsiTheme="minorHAnsi"/>
          <w:sz w:val="18"/>
          <w:szCs w:val="18"/>
        </w:rPr>
      </w:pPr>
    </w:p>
    <w:p w:rsidR="0048736B" w:rsidRDefault="0048736B">
      <w:pPr>
        <w:rPr>
          <w:rFonts w:asciiTheme="minorHAnsi" w:hAnsiTheme="minorHAnsi"/>
          <w:sz w:val="18"/>
          <w:szCs w:val="18"/>
        </w:rPr>
      </w:pPr>
    </w:p>
    <w:p w:rsidR="0048736B" w:rsidRDefault="0048736B">
      <w:pPr>
        <w:rPr>
          <w:rFonts w:asciiTheme="minorHAnsi" w:hAnsiTheme="minorHAnsi"/>
          <w:sz w:val="18"/>
          <w:szCs w:val="18"/>
        </w:rPr>
      </w:pPr>
    </w:p>
    <w:p w:rsidR="0048736B" w:rsidRDefault="0048736B">
      <w:pPr>
        <w:rPr>
          <w:rFonts w:asciiTheme="minorHAnsi" w:hAnsiTheme="minorHAnsi"/>
          <w:sz w:val="18"/>
          <w:szCs w:val="18"/>
        </w:rPr>
      </w:pPr>
    </w:p>
    <w:p w:rsidR="0083289C" w:rsidRPr="0048736B" w:rsidRDefault="0083289C">
      <w:pPr>
        <w:rPr>
          <w:rFonts w:asciiTheme="minorHAnsi" w:hAnsiTheme="minorHAnsi" w:cs="Arial"/>
          <w:b/>
          <w:sz w:val="16"/>
          <w:szCs w:val="16"/>
          <w:u w:val="single"/>
        </w:rPr>
      </w:pPr>
      <w:r w:rsidRPr="0048736B">
        <w:rPr>
          <w:rFonts w:asciiTheme="minorHAnsi" w:hAnsiTheme="minorHAnsi" w:cs="Arial"/>
          <w:b/>
          <w:sz w:val="16"/>
          <w:szCs w:val="16"/>
          <w:u w:val="single"/>
        </w:rPr>
        <w:t>Contacts :</w:t>
      </w:r>
    </w:p>
    <w:p w:rsidR="00AE2AE6" w:rsidRPr="0048736B" w:rsidRDefault="00AE2AE6" w:rsidP="00A331A6">
      <w:pPr>
        <w:rPr>
          <w:rFonts w:asciiTheme="minorHAnsi" w:hAnsiTheme="minorHAnsi" w:cs="Arial"/>
          <w:b/>
          <w:sz w:val="16"/>
          <w:szCs w:val="16"/>
          <w:lang w:val="en-US"/>
        </w:rPr>
        <w:sectPr w:rsidR="00AE2AE6" w:rsidRPr="0048736B" w:rsidSect="00DE23F9">
          <w:footerReference w:type="default" r:id="rId9"/>
          <w:pgSz w:w="11900" w:h="16840"/>
          <w:pgMar w:top="1417" w:right="1417" w:bottom="1417" w:left="1417" w:header="708" w:footer="547" w:gutter="0"/>
          <w:cols w:space="708"/>
        </w:sectPr>
      </w:pPr>
    </w:p>
    <w:p w:rsidR="00AE2AE6" w:rsidRPr="0048736B" w:rsidRDefault="00AE2AE6" w:rsidP="00AE2AE6">
      <w:pPr>
        <w:ind w:left="142"/>
        <w:rPr>
          <w:rFonts w:asciiTheme="minorHAnsi" w:hAnsiTheme="minorHAnsi" w:cs="Arial"/>
          <w:b/>
          <w:sz w:val="16"/>
          <w:szCs w:val="16"/>
          <w:lang w:val="en-US"/>
        </w:rPr>
      </w:pPr>
    </w:p>
    <w:p w:rsidR="0083289C" w:rsidRPr="0048736B" w:rsidRDefault="0083289C" w:rsidP="00A331A6">
      <w:pPr>
        <w:ind w:right="141"/>
        <w:rPr>
          <w:rFonts w:asciiTheme="minorHAnsi" w:hAnsiTheme="minorHAnsi" w:cs="Arial"/>
          <w:b/>
          <w:color w:val="215868" w:themeColor="accent5" w:themeShade="80"/>
          <w:sz w:val="16"/>
          <w:szCs w:val="16"/>
          <w:lang w:val="en-US"/>
        </w:rPr>
      </w:pPr>
      <w:r w:rsidRPr="0048736B">
        <w:rPr>
          <w:rFonts w:asciiTheme="minorHAnsi" w:hAnsiTheme="minorHAnsi" w:cs="Arial"/>
          <w:b/>
          <w:color w:val="215868" w:themeColor="accent5" w:themeShade="80"/>
          <w:sz w:val="16"/>
          <w:szCs w:val="16"/>
          <w:lang w:val="en-US"/>
        </w:rPr>
        <w:t xml:space="preserve">Promo Presse / </w:t>
      </w:r>
      <w:proofErr w:type="spellStart"/>
      <w:proofErr w:type="gramStart"/>
      <w:r w:rsidRPr="0048736B">
        <w:rPr>
          <w:rFonts w:asciiTheme="minorHAnsi" w:hAnsiTheme="minorHAnsi" w:cs="Arial"/>
          <w:b/>
          <w:color w:val="215868" w:themeColor="accent5" w:themeShade="80"/>
          <w:sz w:val="16"/>
          <w:szCs w:val="16"/>
          <w:lang w:val="en-US"/>
        </w:rPr>
        <w:t>Tv</w:t>
      </w:r>
      <w:proofErr w:type="spellEnd"/>
      <w:proofErr w:type="gramEnd"/>
      <w:r w:rsidRPr="0048736B">
        <w:rPr>
          <w:rFonts w:asciiTheme="minorHAnsi" w:hAnsiTheme="minorHAnsi" w:cs="Arial"/>
          <w:b/>
          <w:color w:val="215868" w:themeColor="accent5" w:themeShade="80"/>
          <w:sz w:val="16"/>
          <w:szCs w:val="16"/>
          <w:lang w:val="en-US"/>
        </w:rPr>
        <w:t xml:space="preserve"> </w:t>
      </w:r>
    </w:p>
    <w:p w:rsidR="00A331A6" w:rsidRPr="0048736B" w:rsidRDefault="0083289C" w:rsidP="00A331A6">
      <w:pPr>
        <w:rPr>
          <w:rFonts w:asciiTheme="minorHAnsi" w:hAnsiTheme="minorHAnsi" w:cs="Arial"/>
          <w:sz w:val="16"/>
          <w:szCs w:val="16"/>
          <w:lang w:val="en-US"/>
        </w:rPr>
      </w:pPr>
      <w:r w:rsidRPr="0048736B">
        <w:rPr>
          <w:rFonts w:asciiTheme="minorHAnsi" w:hAnsiTheme="minorHAnsi" w:cs="Arial"/>
          <w:sz w:val="16"/>
          <w:szCs w:val="16"/>
          <w:lang w:val="en-US"/>
        </w:rPr>
        <w:t xml:space="preserve">Fred Miguel </w:t>
      </w:r>
    </w:p>
    <w:p w:rsidR="00A331A6" w:rsidRPr="0048736B" w:rsidRDefault="0083289C" w:rsidP="00A331A6">
      <w:pPr>
        <w:rPr>
          <w:rFonts w:asciiTheme="minorHAnsi" w:hAnsiTheme="minorHAnsi" w:cs="Arial"/>
          <w:sz w:val="16"/>
          <w:szCs w:val="16"/>
          <w:lang w:val="en-US"/>
        </w:rPr>
      </w:pPr>
      <w:r w:rsidRPr="0048736B">
        <w:rPr>
          <w:rFonts w:asciiTheme="minorHAnsi" w:hAnsiTheme="minorHAnsi" w:cs="Arial"/>
          <w:sz w:val="16"/>
          <w:szCs w:val="16"/>
          <w:lang w:val="en-US"/>
        </w:rPr>
        <w:t xml:space="preserve">oye.mulata@free.fr </w:t>
      </w:r>
    </w:p>
    <w:p w:rsidR="0083289C" w:rsidRPr="0048736B" w:rsidRDefault="0083289C" w:rsidP="00A331A6">
      <w:pPr>
        <w:rPr>
          <w:rFonts w:asciiTheme="minorHAnsi" w:hAnsiTheme="minorHAnsi" w:cs="Arial"/>
          <w:sz w:val="16"/>
          <w:szCs w:val="16"/>
          <w:lang w:val="en-US"/>
        </w:rPr>
      </w:pPr>
      <w:r w:rsidRPr="0048736B">
        <w:rPr>
          <w:rFonts w:asciiTheme="minorHAnsi" w:hAnsiTheme="minorHAnsi" w:cs="Arial"/>
          <w:sz w:val="16"/>
          <w:szCs w:val="16"/>
          <w:lang w:val="en-US"/>
        </w:rPr>
        <w:t>06.14.73.62.69</w:t>
      </w:r>
    </w:p>
    <w:p w:rsidR="00A331A6" w:rsidRPr="0048736B" w:rsidRDefault="00A331A6" w:rsidP="00A331A6">
      <w:pPr>
        <w:ind w:right="-569"/>
        <w:rPr>
          <w:rFonts w:asciiTheme="minorHAnsi" w:hAnsiTheme="minorHAnsi" w:cs="Arial"/>
          <w:b/>
          <w:sz w:val="16"/>
          <w:szCs w:val="16"/>
          <w:lang w:val="en-US"/>
        </w:rPr>
      </w:pPr>
    </w:p>
    <w:p w:rsidR="00A331A6" w:rsidRPr="0048736B" w:rsidRDefault="00A331A6" w:rsidP="00A331A6">
      <w:pPr>
        <w:ind w:left="720" w:right="-569"/>
        <w:rPr>
          <w:rFonts w:asciiTheme="minorHAnsi" w:hAnsiTheme="minorHAnsi" w:cs="Arial"/>
          <w:b/>
          <w:sz w:val="16"/>
          <w:szCs w:val="16"/>
          <w:lang w:val="en-US"/>
        </w:rPr>
      </w:pPr>
    </w:p>
    <w:p w:rsidR="0083289C" w:rsidRPr="0048736B" w:rsidRDefault="0083289C" w:rsidP="00A331A6">
      <w:pPr>
        <w:ind w:left="426" w:right="-569"/>
        <w:rPr>
          <w:rFonts w:asciiTheme="minorHAnsi" w:hAnsiTheme="minorHAnsi" w:cs="Arial"/>
          <w:b/>
          <w:color w:val="FFC000"/>
          <w:sz w:val="16"/>
          <w:szCs w:val="16"/>
          <w:lang w:val="en-US"/>
        </w:rPr>
      </w:pPr>
      <w:r w:rsidRPr="0048736B">
        <w:rPr>
          <w:rFonts w:asciiTheme="minorHAnsi" w:hAnsiTheme="minorHAnsi" w:cs="Arial"/>
          <w:b/>
          <w:color w:val="FFC000"/>
          <w:sz w:val="16"/>
          <w:szCs w:val="16"/>
          <w:lang w:val="en-US"/>
        </w:rPr>
        <w:t xml:space="preserve">Promo Locale </w:t>
      </w:r>
    </w:p>
    <w:p w:rsidR="0083289C" w:rsidRPr="0048736B" w:rsidRDefault="0083289C" w:rsidP="00A331A6">
      <w:pPr>
        <w:ind w:left="426" w:right="-569"/>
        <w:rPr>
          <w:rFonts w:asciiTheme="minorHAnsi" w:hAnsiTheme="minorHAnsi" w:cs="Arial"/>
          <w:sz w:val="16"/>
          <w:szCs w:val="16"/>
          <w:lang w:val="en-US"/>
        </w:rPr>
      </w:pPr>
      <w:r w:rsidRPr="0048736B">
        <w:rPr>
          <w:rFonts w:asciiTheme="minorHAnsi" w:hAnsiTheme="minorHAnsi" w:cs="Arial"/>
          <w:sz w:val="16"/>
          <w:szCs w:val="16"/>
          <w:lang w:val="en-US"/>
        </w:rPr>
        <w:t xml:space="preserve">Erwan Julé </w:t>
      </w:r>
    </w:p>
    <w:p w:rsidR="0083289C" w:rsidRPr="0048736B" w:rsidRDefault="0083289C" w:rsidP="00A331A6">
      <w:pPr>
        <w:ind w:left="426" w:right="-569"/>
        <w:rPr>
          <w:rFonts w:asciiTheme="minorHAnsi" w:hAnsiTheme="minorHAnsi" w:cs="Arial"/>
          <w:sz w:val="16"/>
          <w:szCs w:val="16"/>
          <w:lang w:val="en-US"/>
        </w:rPr>
      </w:pPr>
      <w:r w:rsidRPr="0048736B">
        <w:rPr>
          <w:rFonts w:asciiTheme="minorHAnsi" w:hAnsiTheme="minorHAnsi" w:cs="Arial"/>
          <w:sz w:val="16"/>
          <w:szCs w:val="16"/>
          <w:lang w:val="en-US"/>
        </w:rPr>
        <w:t xml:space="preserve">erwan.julé@gmail.com </w:t>
      </w:r>
    </w:p>
    <w:p w:rsidR="0083289C" w:rsidRPr="0048736B" w:rsidRDefault="0083289C" w:rsidP="00A331A6">
      <w:pPr>
        <w:ind w:left="426" w:right="-569"/>
        <w:rPr>
          <w:rFonts w:asciiTheme="minorHAnsi" w:hAnsiTheme="minorHAnsi" w:cs="Arial"/>
          <w:sz w:val="16"/>
          <w:szCs w:val="16"/>
          <w:lang w:val="en-US"/>
        </w:rPr>
      </w:pPr>
      <w:r w:rsidRPr="0048736B">
        <w:rPr>
          <w:rFonts w:asciiTheme="minorHAnsi" w:hAnsiTheme="minorHAnsi" w:cs="Arial"/>
          <w:sz w:val="16"/>
          <w:szCs w:val="16"/>
          <w:lang w:val="en-US"/>
        </w:rPr>
        <w:t>06.79.97.44.70</w:t>
      </w:r>
    </w:p>
    <w:p w:rsidR="00A331A6" w:rsidRPr="0048736B" w:rsidRDefault="00A331A6" w:rsidP="00A331A6">
      <w:pPr>
        <w:rPr>
          <w:rFonts w:asciiTheme="minorHAnsi" w:hAnsiTheme="minorHAnsi"/>
          <w:sz w:val="16"/>
          <w:szCs w:val="16"/>
          <w:lang w:val="en-US"/>
        </w:rPr>
      </w:pPr>
    </w:p>
    <w:p w:rsidR="00A331A6" w:rsidRPr="0048736B" w:rsidRDefault="00A331A6" w:rsidP="00A331A6">
      <w:pPr>
        <w:ind w:left="720"/>
        <w:rPr>
          <w:rFonts w:asciiTheme="minorHAnsi" w:hAnsiTheme="minorHAnsi" w:cs="Arial"/>
          <w:b/>
          <w:sz w:val="16"/>
          <w:szCs w:val="16"/>
          <w:lang w:val="en-US"/>
        </w:rPr>
      </w:pPr>
    </w:p>
    <w:p w:rsidR="00A331A6" w:rsidRPr="0048736B" w:rsidRDefault="00A331A6" w:rsidP="00A331A6">
      <w:pPr>
        <w:ind w:left="284"/>
        <w:rPr>
          <w:rFonts w:asciiTheme="minorHAnsi" w:hAnsiTheme="minorHAnsi" w:cs="Arial"/>
          <w:b/>
          <w:color w:val="215868" w:themeColor="accent5" w:themeShade="80"/>
          <w:sz w:val="16"/>
          <w:szCs w:val="16"/>
          <w:lang w:val="en-US"/>
        </w:rPr>
      </w:pPr>
      <w:r w:rsidRPr="0048736B">
        <w:rPr>
          <w:rFonts w:asciiTheme="minorHAnsi" w:hAnsiTheme="minorHAnsi" w:cs="Arial"/>
          <w:b/>
          <w:color w:val="215868" w:themeColor="accent5" w:themeShade="80"/>
          <w:sz w:val="16"/>
          <w:szCs w:val="16"/>
          <w:lang w:val="en-US"/>
        </w:rPr>
        <w:t xml:space="preserve">Promo Radio </w:t>
      </w:r>
    </w:p>
    <w:p w:rsidR="00A331A6" w:rsidRPr="0048736B" w:rsidRDefault="00A331A6" w:rsidP="00A331A6">
      <w:pPr>
        <w:ind w:left="284" w:right="-433"/>
        <w:rPr>
          <w:rFonts w:asciiTheme="minorHAnsi" w:hAnsiTheme="minorHAnsi" w:cs="Arial"/>
          <w:sz w:val="16"/>
          <w:szCs w:val="16"/>
          <w:lang w:val="en-US"/>
        </w:rPr>
      </w:pPr>
      <w:r w:rsidRPr="0048736B">
        <w:rPr>
          <w:rFonts w:asciiTheme="minorHAnsi" w:hAnsiTheme="minorHAnsi" w:cs="Arial"/>
          <w:sz w:val="16"/>
          <w:szCs w:val="16"/>
          <w:lang w:val="en-US"/>
        </w:rPr>
        <w:t xml:space="preserve">Charlotte Picas </w:t>
      </w:r>
    </w:p>
    <w:p w:rsidR="00A331A6" w:rsidRPr="0048736B" w:rsidRDefault="00A331A6" w:rsidP="00A331A6">
      <w:pPr>
        <w:ind w:left="284"/>
        <w:rPr>
          <w:rFonts w:asciiTheme="minorHAnsi" w:hAnsiTheme="minorHAnsi" w:cs="Arial"/>
          <w:sz w:val="16"/>
          <w:szCs w:val="16"/>
          <w:lang w:val="en-US"/>
        </w:rPr>
      </w:pPr>
      <w:r w:rsidRPr="0048736B">
        <w:rPr>
          <w:rFonts w:asciiTheme="minorHAnsi" w:hAnsiTheme="minorHAnsi" w:cs="Arial"/>
          <w:sz w:val="16"/>
          <w:szCs w:val="16"/>
          <w:lang w:val="en-US"/>
        </w:rPr>
        <w:t xml:space="preserve">charlotte@chaptertworecords.com </w:t>
      </w:r>
    </w:p>
    <w:p w:rsidR="00A331A6" w:rsidRPr="0048736B" w:rsidRDefault="0048736B" w:rsidP="0048736B">
      <w:pPr>
        <w:tabs>
          <w:tab w:val="left" w:pos="567"/>
        </w:tabs>
        <w:ind w:left="284" w:right="-994"/>
        <w:rPr>
          <w:rFonts w:asciiTheme="minorHAnsi" w:hAnsiTheme="minorHAnsi" w:cs="Arial"/>
          <w:sz w:val="16"/>
          <w:szCs w:val="16"/>
          <w:lang w:val="en-US"/>
        </w:rPr>
        <w:sectPr w:rsidR="00A331A6" w:rsidRPr="0048736B" w:rsidSect="00DE23F9">
          <w:type w:val="continuous"/>
          <w:pgSz w:w="11900" w:h="16840"/>
          <w:pgMar w:top="1417" w:right="701" w:bottom="1417" w:left="1417" w:header="708" w:footer="547" w:gutter="0"/>
          <w:cols w:num="3" w:space="0"/>
        </w:sectPr>
      </w:pPr>
      <w:proofErr w:type="gramStart"/>
      <w:r>
        <w:rPr>
          <w:rFonts w:asciiTheme="minorHAnsi" w:hAnsiTheme="minorHAnsi" w:cs="Arial"/>
          <w:sz w:val="16"/>
          <w:szCs w:val="16"/>
          <w:lang w:val="en-US"/>
        </w:rPr>
        <w:t>01.76.74.93.52.</w:t>
      </w:r>
      <w:proofErr w:type="gramEnd"/>
    </w:p>
    <w:p w:rsidR="0083289C" w:rsidRPr="0083289C" w:rsidRDefault="0083289C" w:rsidP="0048736B">
      <w:pPr>
        <w:rPr>
          <w:rFonts w:ascii="Cambria" w:hAnsi="Cambria"/>
          <w:lang w:val="en-US"/>
        </w:rPr>
      </w:pPr>
    </w:p>
    <w:sectPr w:rsidR="0083289C" w:rsidRPr="0083289C" w:rsidSect="00DE23F9">
      <w:type w:val="continuous"/>
      <w:pgSz w:w="11900" w:h="16840"/>
      <w:pgMar w:top="1417" w:right="1417" w:bottom="1417" w:left="1417" w:header="708" w:footer="54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3F9" w:rsidRDefault="00DE23F9" w:rsidP="00DE23F9">
      <w:r>
        <w:separator/>
      </w:r>
    </w:p>
  </w:endnote>
  <w:endnote w:type="continuationSeparator" w:id="0">
    <w:p w:rsidR="00DE23F9" w:rsidRDefault="00DE23F9" w:rsidP="00DE2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3F9" w:rsidRDefault="00DE23F9" w:rsidP="00DE23F9">
    <w:pPr>
      <w:pStyle w:val="Pieddepage"/>
      <w:jc w:val="right"/>
    </w:pPr>
    <w:r>
      <w:rPr>
        <w:noProof/>
      </w:rPr>
      <w:drawing>
        <wp:inline distT="0" distB="0" distL="0" distR="0">
          <wp:extent cx="636270" cy="182880"/>
          <wp:effectExtent l="19050" t="0" r="0" b="0"/>
          <wp:docPr id="10" name="Image 10" descr="Y:\CHAPTER TWO\COMMUNICATION\LOGO CHAPTER TWO\ChapterII Logo NOIR 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Y:\CHAPTER TWO\COMMUNICATION\LOGO CHAPTER TWO\ChapterII Logo NOIR JPE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182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>
          <wp:extent cx="475615" cy="226695"/>
          <wp:effectExtent l="19050" t="0" r="635" b="0"/>
          <wp:docPr id="36" name="Image 36" descr="Y:\CHAPTER TWO\COMMUNICATION\WAGRAM MUSIC\Wagram Musi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Y:\CHAPTER TWO\COMMUNICATION\WAGRAM MUSIC\Wagram Music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226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>
          <wp:extent cx="351155" cy="351155"/>
          <wp:effectExtent l="19050" t="0" r="0" b="0"/>
          <wp:docPr id="28" name="Image 28" descr="Y:\CHAPTER TWO\COMMUNICATION\W Spectacle\W sp logo Fond B B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Y:\CHAPTER TWO\COMMUNICATION\W Spectacle\W sp logo Fond B BD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155" cy="351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3F9" w:rsidRDefault="00DE23F9" w:rsidP="00DE23F9">
      <w:r>
        <w:separator/>
      </w:r>
    </w:p>
  </w:footnote>
  <w:footnote w:type="continuationSeparator" w:id="0">
    <w:p w:rsidR="00DE23F9" w:rsidRDefault="00DE23F9" w:rsidP="00DE23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84B06"/>
    <w:multiLevelType w:val="hybridMultilevel"/>
    <w:tmpl w:val="0A9E9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C2749"/>
    <w:multiLevelType w:val="hybridMultilevel"/>
    <w:tmpl w:val="230009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47E"/>
    <w:rsid w:val="0048736B"/>
    <w:rsid w:val="00657D9D"/>
    <w:rsid w:val="0083289C"/>
    <w:rsid w:val="00A331A6"/>
    <w:rsid w:val="00A93EA0"/>
    <w:rsid w:val="00AE2AE6"/>
    <w:rsid w:val="00DE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basedOn w:val="Policepardfaut"/>
    <w:uiPriority w:val="99"/>
    <w:unhideWhenUsed/>
    <w:rsid w:val="0083289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31A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1A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DE23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DE23F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DE23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E23F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57D9D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A93EA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EB9A3-342F-4B5A-A990-708A89E1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766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Présention LP Fixi McAnuff</vt:lpstr>
      <vt:lpstr>Présention LP Fixi McAnuff</vt:lpstr>
    </vt:vector>
  </TitlesOfParts>
  <Company>Marianne SA</Company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Présention LP Fixi McAnuff</dc:title>
  <dc:subject/>
  <dc:creator>Reportage</dc:creator>
  <cp:keywords/>
  <cp:lastModifiedBy> </cp:lastModifiedBy>
  <cp:revision>5</cp:revision>
  <cp:lastPrinted>2013-07-25T14:40:00Z</cp:lastPrinted>
  <dcterms:created xsi:type="dcterms:W3CDTF">2013-07-25T14:40:00Z</dcterms:created>
  <dcterms:modified xsi:type="dcterms:W3CDTF">2013-07-25T14:52:00Z</dcterms:modified>
</cp:coreProperties>
</file>